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06" w:rsidRDefault="008D6406" w:rsidP="003925E5">
      <w:pPr>
        <w:rPr>
          <w:noProof/>
        </w:rPr>
      </w:pPr>
    </w:p>
    <w:p w:rsidR="008D6406" w:rsidRDefault="003925E5">
      <w:pPr>
        <w:jc w:val="center"/>
        <w:rPr>
          <w:noProof/>
          <w:sz w:val="24"/>
        </w:rPr>
      </w:pPr>
      <w:r>
        <w:rPr>
          <w:noProof/>
          <w:sz w:val="24"/>
        </w:rPr>
        <w:t>СВОДНАЯ СПРАВКА</w:t>
      </w:r>
    </w:p>
    <w:p w:rsidR="008D6406" w:rsidRDefault="003925E5">
      <w:pPr>
        <w:jc w:val="center"/>
        <w:rPr>
          <w:noProof/>
          <w:sz w:val="24"/>
        </w:rPr>
      </w:pPr>
      <w:r>
        <w:rPr>
          <w:noProof/>
          <w:sz w:val="24"/>
        </w:rPr>
        <w:t>о поступлении и рассмотрении письменных обращений граждан</w:t>
      </w:r>
    </w:p>
    <w:p w:rsidR="008D6406" w:rsidRDefault="003925E5">
      <w:pPr>
        <w:jc w:val="center"/>
        <w:rPr>
          <w:noProof/>
          <w:sz w:val="24"/>
        </w:rPr>
      </w:pPr>
      <w:r>
        <w:rPr>
          <w:noProof/>
          <w:sz w:val="24"/>
        </w:rPr>
        <w:t>c 01.02.2022 по 28.02.2022</w:t>
      </w:r>
    </w:p>
    <w:p w:rsidR="008D6406" w:rsidRDefault="008D6406">
      <w:pPr>
        <w:jc w:val="center"/>
        <w:rPr>
          <w:noProof/>
          <w:sz w:val="18"/>
        </w:rPr>
      </w:pPr>
    </w:p>
    <w:tbl>
      <w:tblPr>
        <w:tblW w:w="1502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4"/>
        <w:gridCol w:w="2726"/>
        <w:gridCol w:w="818"/>
        <w:gridCol w:w="708"/>
        <w:gridCol w:w="851"/>
        <w:gridCol w:w="850"/>
        <w:gridCol w:w="851"/>
        <w:gridCol w:w="850"/>
        <w:gridCol w:w="709"/>
        <w:gridCol w:w="709"/>
        <w:gridCol w:w="850"/>
        <w:gridCol w:w="851"/>
        <w:gridCol w:w="709"/>
        <w:gridCol w:w="708"/>
        <w:gridCol w:w="851"/>
        <w:gridCol w:w="709"/>
        <w:gridCol w:w="983"/>
        <w:gridCol w:w="9"/>
      </w:tblGrid>
      <w:tr w:rsidR="008D6406" w:rsidTr="003925E5">
        <w:trPr>
          <w:gridAfter w:val="1"/>
          <w:wAfter w:w="9" w:type="dxa"/>
          <w:cantSplit/>
        </w:trPr>
        <w:tc>
          <w:tcPr>
            <w:tcW w:w="284" w:type="dxa"/>
            <w:vMerge w:val="restart"/>
          </w:tcPr>
          <w:p w:rsidR="008D6406" w:rsidRDefault="008D6406">
            <w:pPr>
              <w:jc w:val="center"/>
              <w:rPr>
                <w:noProof/>
                <w:sz w:val="18"/>
              </w:rPr>
            </w:pPr>
          </w:p>
          <w:p w:rsidR="008D6406" w:rsidRDefault="003925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Индекс</w:t>
            </w:r>
          </w:p>
        </w:tc>
        <w:tc>
          <w:tcPr>
            <w:tcW w:w="2726" w:type="dxa"/>
            <w:vMerge w:val="restart"/>
            <w:vAlign w:val="center"/>
          </w:tcPr>
          <w:p w:rsidR="008D6406" w:rsidRDefault="003925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Наименование департаментов (управлений), отделов</w:t>
            </w:r>
          </w:p>
        </w:tc>
        <w:tc>
          <w:tcPr>
            <w:tcW w:w="818" w:type="dxa"/>
            <w:vMerge w:val="restart"/>
            <w:vAlign w:val="center"/>
          </w:tcPr>
          <w:p w:rsidR="008D6406" w:rsidRDefault="003925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Жало-бы, не исполненные от прошлого перио-да</w:t>
            </w:r>
          </w:p>
        </w:tc>
        <w:tc>
          <w:tcPr>
            <w:tcW w:w="708" w:type="dxa"/>
            <w:vMerge w:val="restart"/>
            <w:vAlign w:val="center"/>
          </w:tcPr>
          <w:p w:rsidR="008D6406" w:rsidRDefault="003925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Поступило в отчетном меся-це</w:t>
            </w:r>
          </w:p>
        </w:tc>
        <w:tc>
          <w:tcPr>
            <w:tcW w:w="851" w:type="dxa"/>
            <w:vMerge w:val="restart"/>
            <w:vAlign w:val="center"/>
          </w:tcPr>
          <w:p w:rsidR="008D6406" w:rsidRDefault="003925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Всего находилось на исполнении</w:t>
            </w:r>
          </w:p>
        </w:tc>
        <w:tc>
          <w:tcPr>
            <w:tcW w:w="1701" w:type="dxa"/>
            <w:gridSpan w:val="2"/>
            <w:vAlign w:val="center"/>
          </w:tcPr>
          <w:p w:rsidR="008D6406" w:rsidRDefault="003925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 том числе</w:t>
            </w:r>
          </w:p>
        </w:tc>
        <w:tc>
          <w:tcPr>
            <w:tcW w:w="850" w:type="dxa"/>
            <w:vMerge w:val="restart"/>
            <w:vAlign w:val="center"/>
          </w:tcPr>
          <w:p w:rsidR="008D6406" w:rsidRDefault="003925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Оста-лось не исполнено на 1 число следующего месяца</w:t>
            </w:r>
          </w:p>
        </w:tc>
        <w:tc>
          <w:tcPr>
            <w:tcW w:w="3119" w:type="dxa"/>
            <w:gridSpan w:val="4"/>
            <w:vAlign w:val="center"/>
          </w:tcPr>
          <w:p w:rsidR="008D6406" w:rsidRDefault="003925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Рассмотрены в установленные законом сроки</w:t>
            </w:r>
          </w:p>
        </w:tc>
        <w:tc>
          <w:tcPr>
            <w:tcW w:w="709" w:type="dxa"/>
            <w:vMerge w:val="restart"/>
            <w:vAlign w:val="center"/>
          </w:tcPr>
          <w:p w:rsidR="008D6406" w:rsidRDefault="003925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с нарушением срока</w:t>
            </w:r>
          </w:p>
        </w:tc>
        <w:tc>
          <w:tcPr>
            <w:tcW w:w="3251" w:type="dxa"/>
            <w:gridSpan w:val="4"/>
            <w:vAlign w:val="center"/>
          </w:tcPr>
          <w:p w:rsidR="008D6406" w:rsidRDefault="003925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Результаты рассмотрения</w:t>
            </w:r>
          </w:p>
        </w:tc>
      </w:tr>
      <w:tr w:rsidR="008D6406" w:rsidTr="003925E5">
        <w:trPr>
          <w:gridAfter w:val="1"/>
          <w:wAfter w:w="9" w:type="dxa"/>
          <w:cantSplit/>
          <w:trHeight w:val="1450"/>
        </w:trPr>
        <w:tc>
          <w:tcPr>
            <w:tcW w:w="284" w:type="dxa"/>
            <w:vMerge/>
          </w:tcPr>
          <w:p w:rsidR="008D6406" w:rsidRDefault="008D640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  <w:vMerge/>
          </w:tcPr>
          <w:p w:rsidR="008D6406" w:rsidRDefault="008D640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18" w:type="dxa"/>
            <w:vMerge/>
          </w:tcPr>
          <w:p w:rsidR="008D6406" w:rsidRDefault="008D640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Merge/>
          </w:tcPr>
          <w:p w:rsidR="008D6406" w:rsidRDefault="008D640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1" w:type="dxa"/>
            <w:vMerge/>
          </w:tcPr>
          <w:p w:rsidR="008D6406" w:rsidRDefault="008D640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8D6406" w:rsidRDefault="003925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направлено для исполнения и ответа в ф/о и др. ведом.</w:t>
            </w:r>
          </w:p>
        </w:tc>
        <w:tc>
          <w:tcPr>
            <w:tcW w:w="851" w:type="dxa"/>
          </w:tcPr>
          <w:p w:rsidR="008D6406" w:rsidRDefault="003925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в департаменте с дачей ответа</w:t>
            </w:r>
          </w:p>
        </w:tc>
        <w:tc>
          <w:tcPr>
            <w:tcW w:w="850" w:type="dxa"/>
            <w:vMerge/>
          </w:tcPr>
          <w:p w:rsidR="008D6406" w:rsidRDefault="008D640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8D6406" w:rsidRDefault="003925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5 дней</w:t>
            </w:r>
          </w:p>
        </w:tc>
        <w:tc>
          <w:tcPr>
            <w:tcW w:w="709" w:type="dxa"/>
          </w:tcPr>
          <w:p w:rsidR="008D6406" w:rsidRDefault="003925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15 дней</w:t>
            </w:r>
          </w:p>
        </w:tc>
        <w:tc>
          <w:tcPr>
            <w:tcW w:w="850" w:type="dxa"/>
          </w:tcPr>
          <w:p w:rsidR="008D6406" w:rsidRDefault="003925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до 30 дней </w:t>
            </w:r>
          </w:p>
        </w:tc>
        <w:tc>
          <w:tcPr>
            <w:tcW w:w="851" w:type="dxa"/>
          </w:tcPr>
          <w:p w:rsidR="008D6406" w:rsidRDefault="003925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свыше 30 дней (при продлении срока)</w:t>
            </w:r>
          </w:p>
        </w:tc>
        <w:tc>
          <w:tcPr>
            <w:tcW w:w="709" w:type="dxa"/>
            <w:vMerge/>
          </w:tcPr>
          <w:p w:rsidR="008D6406" w:rsidRDefault="008D640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Align w:val="center"/>
          </w:tcPr>
          <w:p w:rsidR="008D6406" w:rsidRDefault="003925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удовлетворено</w:t>
            </w:r>
          </w:p>
        </w:tc>
        <w:tc>
          <w:tcPr>
            <w:tcW w:w="851" w:type="dxa"/>
            <w:vAlign w:val="center"/>
          </w:tcPr>
          <w:p w:rsidR="008D6406" w:rsidRDefault="003925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Под-твердилась правильность сигна-ла</w:t>
            </w:r>
          </w:p>
        </w:tc>
        <w:tc>
          <w:tcPr>
            <w:tcW w:w="709" w:type="dxa"/>
            <w:vAlign w:val="center"/>
          </w:tcPr>
          <w:p w:rsidR="008D6406" w:rsidRDefault="003925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дано разъяснение</w:t>
            </w:r>
          </w:p>
        </w:tc>
        <w:tc>
          <w:tcPr>
            <w:tcW w:w="983" w:type="dxa"/>
            <w:vAlign w:val="center"/>
          </w:tcPr>
          <w:p w:rsidR="008D6406" w:rsidRDefault="003925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Отказ. Не подтвердилась правильность сигнала</w:t>
            </w:r>
          </w:p>
        </w:tc>
      </w:tr>
      <w:tr w:rsidR="008D6406" w:rsidTr="003925E5">
        <w:trPr>
          <w:cantSplit/>
        </w:trPr>
        <w:tc>
          <w:tcPr>
            <w:tcW w:w="284" w:type="dxa"/>
          </w:tcPr>
          <w:p w:rsidR="008D6406" w:rsidRDefault="003925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726" w:type="dxa"/>
          </w:tcPr>
          <w:p w:rsidR="008D6406" w:rsidRDefault="003925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18" w:type="dxa"/>
          </w:tcPr>
          <w:p w:rsidR="008D6406" w:rsidRDefault="003925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8" w:type="dxa"/>
          </w:tcPr>
          <w:p w:rsidR="008D6406" w:rsidRDefault="003925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8D6406" w:rsidRDefault="003925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8D6406" w:rsidRDefault="003925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8D6406" w:rsidRDefault="003925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8D6406" w:rsidRDefault="003925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8D6406" w:rsidRDefault="003925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9" w:type="dxa"/>
          </w:tcPr>
          <w:p w:rsidR="008D6406" w:rsidRDefault="003925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0" w:type="dxa"/>
          </w:tcPr>
          <w:p w:rsidR="008D6406" w:rsidRDefault="003925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1" w:type="dxa"/>
          </w:tcPr>
          <w:p w:rsidR="008D6406" w:rsidRDefault="003925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709" w:type="dxa"/>
          </w:tcPr>
          <w:p w:rsidR="008D6406" w:rsidRDefault="003925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708" w:type="dxa"/>
          </w:tcPr>
          <w:p w:rsidR="008D6406" w:rsidRDefault="003925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1" w:type="dxa"/>
          </w:tcPr>
          <w:p w:rsidR="008D6406" w:rsidRDefault="003925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709" w:type="dxa"/>
          </w:tcPr>
          <w:p w:rsidR="008D6406" w:rsidRDefault="003925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992" w:type="dxa"/>
            <w:gridSpan w:val="2"/>
          </w:tcPr>
          <w:p w:rsidR="008D6406" w:rsidRDefault="003925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8D6406" w:rsidTr="003925E5">
        <w:trPr>
          <w:cantSplit/>
        </w:trPr>
        <w:tc>
          <w:tcPr>
            <w:tcW w:w="284" w:type="dxa"/>
          </w:tcPr>
          <w:p w:rsidR="008D6406" w:rsidRDefault="008D640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8D6406" w:rsidRDefault="003925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04 Отдел кадров</w:t>
            </w:r>
          </w:p>
        </w:tc>
        <w:tc>
          <w:tcPr>
            <w:tcW w:w="818" w:type="dxa"/>
          </w:tcPr>
          <w:p w:rsidR="008D6406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8" w:type="dxa"/>
          </w:tcPr>
          <w:p w:rsidR="008D6406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8D6406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0" w:type="dxa"/>
          </w:tcPr>
          <w:p w:rsidR="008D6406" w:rsidRDefault="008D640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8D6406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8D6406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9" w:type="dxa"/>
          </w:tcPr>
          <w:p w:rsidR="008D6406" w:rsidRDefault="008D640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8D6406" w:rsidRDefault="008D640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8D6406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8D6406" w:rsidRDefault="008D640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8D6406" w:rsidRDefault="008D640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8D6406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8D6406" w:rsidRDefault="008D640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8D6406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8D6406" w:rsidRDefault="008D6406">
            <w:pPr>
              <w:jc w:val="right"/>
              <w:rPr>
                <w:noProof/>
                <w:sz w:val="18"/>
              </w:rPr>
            </w:pPr>
          </w:p>
        </w:tc>
      </w:tr>
      <w:tr w:rsidR="003925E5" w:rsidTr="003925E5">
        <w:trPr>
          <w:cantSplit/>
        </w:trPr>
        <w:tc>
          <w:tcPr>
            <w:tcW w:w="284" w:type="dxa"/>
          </w:tcPr>
          <w:p w:rsidR="003925E5" w:rsidRDefault="003925E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925E5" w:rsidRDefault="003925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05 Правовой отдел</w:t>
            </w:r>
          </w:p>
        </w:tc>
        <w:tc>
          <w:tcPr>
            <w:tcW w:w="818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925E5" w:rsidRDefault="0019245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</w:p>
        </w:tc>
      </w:tr>
      <w:tr w:rsidR="003925E5" w:rsidTr="003925E5">
        <w:trPr>
          <w:cantSplit/>
        </w:trPr>
        <w:tc>
          <w:tcPr>
            <w:tcW w:w="284" w:type="dxa"/>
          </w:tcPr>
          <w:p w:rsidR="003925E5" w:rsidRDefault="003925E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925E5" w:rsidRDefault="003925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08 Отдел работы с налогоплательщиками</w:t>
            </w:r>
          </w:p>
        </w:tc>
        <w:tc>
          <w:tcPr>
            <w:tcW w:w="818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0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9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992" w:type="dxa"/>
            <w:gridSpan w:val="2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</w:p>
        </w:tc>
      </w:tr>
      <w:tr w:rsidR="003925E5" w:rsidTr="003925E5">
        <w:trPr>
          <w:cantSplit/>
        </w:trPr>
        <w:tc>
          <w:tcPr>
            <w:tcW w:w="284" w:type="dxa"/>
          </w:tcPr>
          <w:p w:rsidR="003925E5" w:rsidRDefault="003925E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925E5" w:rsidRDefault="003925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09 Отдел регистрации и учета налогоплательщиков</w:t>
            </w:r>
          </w:p>
        </w:tc>
        <w:tc>
          <w:tcPr>
            <w:tcW w:w="818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8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851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  <w:tc>
          <w:tcPr>
            <w:tcW w:w="850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850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709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9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1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3925E5" w:rsidRDefault="0019245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992" w:type="dxa"/>
            <w:gridSpan w:val="2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</w:p>
        </w:tc>
      </w:tr>
      <w:tr w:rsidR="003925E5" w:rsidTr="003925E5">
        <w:trPr>
          <w:cantSplit/>
        </w:trPr>
        <w:tc>
          <w:tcPr>
            <w:tcW w:w="284" w:type="dxa"/>
          </w:tcPr>
          <w:p w:rsidR="003925E5" w:rsidRDefault="003925E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925E5" w:rsidRDefault="003925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 Отдел урегулирования задолженности</w:t>
            </w:r>
          </w:p>
        </w:tc>
        <w:tc>
          <w:tcPr>
            <w:tcW w:w="818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708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</w:t>
            </w:r>
          </w:p>
        </w:tc>
        <w:tc>
          <w:tcPr>
            <w:tcW w:w="851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45</w:t>
            </w:r>
          </w:p>
        </w:tc>
        <w:tc>
          <w:tcPr>
            <w:tcW w:w="850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1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  <w:tc>
          <w:tcPr>
            <w:tcW w:w="850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709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709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850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1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3925E5" w:rsidRDefault="0019245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709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992" w:type="dxa"/>
            <w:gridSpan w:val="2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</w:p>
        </w:tc>
      </w:tr>
      <w:tr w:rsidR="003925E5" w:rsidTr="003925E5">
        <w:trPr>
          <w:cantSplit/>
        </w:trPr>
        <w:tc>
          <w:tcPr>
            <w:tcW w:w="284" w:type="dxa"/>
          </w:tcPr>
          <w:p w:rsidR="003925E5" w:rsidRDefault="003925E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925E5" w:rsidRDefault="003925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 Отдел налогообложения доходов физических лиц и камерального контроля</w:t>
            </w:r>
          </w:p>
        </w:tc>
        <w:tc>
          <w:tcPr>
            <w:tcW w:w="818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708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  <w:tc>
          <w:tcPr>
            <w:tcW w:w="851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43</w:t>
            </w:r>
          </w:p>
        </w:tc>
        <w:tc>
          <w:tcPr>
            <w:tcW w:w="850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1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  <w:tc>
          <w:tcPr>
            <w:tcW w:w="850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709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709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0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1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3925E5" w:rsidRDefault="0019245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992" w:type="dxa"/>
            <w:gridSpan w:val="2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</w:p>
        </w:tc>
      </w:tr>
      <w:tr w:rsidR="003925E5" w:rsidTr="003925E5">
        <w:trPr>
          <w:cantSplit/>
        </w:trPr>
        <w:tc>
          <w:tcPr>
            <w:tcW w:w="284" w:type="dxa"/>
          </w:tcPr>
          <w:p w:rsidR="003925E5" w:rsidRDefault="003925E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925E5" w:rsidRDefault="003925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 Отдел досудебного урегулирования налоговых споров</w:t>
            </w:r>
          </w:p>
        </w:tc>
        <w:tc>
          <w:tcPr>
            <w:tcW w:w="818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708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851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  <w:tc>
          <w:tcPr>
            <w:tcW w:w="850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709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925E5" w:rsidRDefault="0019245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925E5" w:rsidTr="003925E5">
        <w:trPr>
          <w:cantSplit/>
        </w:trPr>
        <w:tc>
          <w:tcPr>
            <w:tcW w:w="284" w:type="dxa"/>
          </w:tcPr>
          <w:p w:rsidR="003925E5" w:rsidRDefault="003925E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925E5" w:rsidRDefault="003925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 Отдел обеспечения процедур банкротства</w:t>
            </w:r>
          </w:p>
        </w:tc>
        <w:tc>
          <w:tcPr>
            <w:tcW w:w="818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8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992" w:type="dxa"/>
            <w:gridSpan w:val="2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</w:p>
        </w:tc>
      </w:tr>
      <w:tr w:rsidR="003925E5" w:rsidTr="003925E5">
        <w:trPr>
          <w:cantSplit/>
        </w:trPr>
        <w:tc>
          <w:tcPr>
            <w:tcW w:w="284" w:type="dxa"/>
          </w:tcPr>
          <w:p w:rsidR="003925E5" w:rsidRDefault="003925E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925E5" w:rsidRDefault="003925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 Отдел анализа и планирования налоговых проверок</w:t>
            </w:r>
          </w:p>
        </w:tc>
        <w:tc>
          <w:tcPr>
            <w:tcW w:w="818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8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0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1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3925E5" w:rsidRDefault="0019245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</w:p>
        </w:tc>
      </w:tr>
      <w:tr w:rsidR="003925E5" w:rsidTr="003925E5">
        <w:trPr>
          <w:cantSplit/>
        </w:trPr>
        <w:tc>
          <w:tcPr>
            <w:tcW w:w="284" w:type="dxa"/>
          </w:tcPr>
          <w:p w:rsidR="003925E5" w:rsidRDefault="003925E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925E5" w:rsidRDefault="003925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 Отдел камер.контроля</w:t>
            </w:r>
          </w:p>
        </w:tc>
        <w:tc>
          <w:tcPr>
            <w:tcW w:w="818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8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992" w:type="dxa"/>
            <w:gridSpan w:val="2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</w:p>
        </w:tc>
      </w:tr>
      <w:tr w:rsidR="003925E5" w:rsidTr="003925E5">
        <w:trPr>
          <w:cantSplit/>
        </w:trPr>
        <w:tc>
          <w:tcPr>
            <w:tcW w:w="284" w:type="dxa"/>
          </w:tcPr>
          <w:p w:rsidR="003925E5" w:rsidRDefault="003925E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925E5" w:rsidRDefault="003925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 Отдел налогообложения юридических лиц и камерального контроля</w:t>
            </w:r>
          </w:p>
        </w:tc>
        <w:tc>
          <w:tcPr>
            <w:tcW w:w="818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8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851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0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709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925E5" w:rsidRDefault="0019245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9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992" w:type="dxa"/>
            <w:gridSpan w:val="2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</w:p>
        </w:tc>
      </w:tr>
      <w:tr w:rsidR="003925E5" w:rsidTr="003925E5">
        <w:trPr>
          <w:cantSplit/>
        </w:trPr>
        <w:tc>
          <w:tcPr>
            <w:tcW w:w="284" w:type="dxa"/>
          </w:tcPr>
          <w:p w:rsidR="003925E5" w:rsidRDefault="003925E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925E5" w:rsidRDefault="003925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 Отдел налогообложения имущества и камерального контроля</w:t>
            </w:r>
          </w:p>
        </w:tc>
        <w:tc>
          <w:tcPr>
            <w:tcW w:w="818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708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  <w:tc>
          <w:tcPr>
            <w:tcW w:w="851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</w:t>
            </w:r>
          </w:p>
        </w:tc>
        <w:tc>
          <w:tcPr>
            <w:tcW w:w="850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  <w:tc>
          <w:tcPr>
            <w:tcW w:w="850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709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850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1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1" w:type="dxa"/>
          </w:tcPr>
          <w:p w:rsidR="003925E5" w:rsidRDefault="0019245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9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992" w:type="dxa"/>
            <w:gridSpan w:val="2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925E5" w:rsidTr="003925E5">
        <w:trPr>
          <w:cantSplit/>
        </w:trPr>
        <w:tc>
          <w:tcPr>
            <w:tcW w:w="284" w:type="dxa"/>
          </w:tcPr>
          <w:p w:rsidR="003925E5" w:rsidRDefault="003925E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925E5" w:rsidRDefault="003925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 Отдел операт.контроля</w:t>
            </w:r>
          </w:p>
        </w:tc>
        <w:tc>
          <w:tcPr>
            <w:tcW w:w="818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708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  <w:tc>
          <w:tcPr>
            <w:tcW w:w="851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43</w:t>
            </w:r>
          </w:p>
        </w:tc>
        <w:tc>
          <w:tcPr>
            <w:tcW w:w="850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850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  <w:tc>
          <w:tcPr>
            <w:tcW w:w="709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  <w:tc>
          <w:tcPr>
            <w:tcW w:w="851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851" w:type="dxa"/>
          </w:tcPr>
          <w:p w:rsidR="003925E5" w:rsidRDefault="0019245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3925E5" w:rsidRDefault="003925E5">
            <w:pPr>
              <w:jc w:val="right"/>
              <w:rPr>
                <w:noProof/>
                <w:sz w:val="18"/>
              </w:rPr>
            </w:pPr>
          </w:p>
        </w:tc>
      </w:tr>
      <w:tr w:rsidR="003925E5" w:rsidTr="003925E5">
        <w:trPr>
          <w:cantSplit/>
        </w:trPr>
        <w:tc>
          <w:tcPr>
            <w:tcW w:w="284" w:type="dxa"/>
          </w:tcPr>
          <w:p w:rsidR="003925E5" w:rsidRDefault="003925E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925E5" w:rsidRPr="003925E5" w:rsidRDefault="003925E5">
            <w:pPr>
              <w:rPr>
                <w:b/>
                <w:noProof/>
                <w:sz w:val="18"/>
              </w:rPr>
            </w:pPr>
            <w:r w:rsidRPr="003925E5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818" w:type="dxa"/>
          </w:tcPr>
          <w:p w:rsidR="003925E5" w:rsidRPr="003925E5" w:rsidRDefault="003925E5">
            <w:pPr>
              <w:jc w:val="right"/>
              <w:rPr>
                <w:b/>
                <w:noProof/>
                <w:sz w:val="18"/>
              </w:rPr>
            </w:pPr>
            <w:r w:rsidRPr="003925E5">
              <w:rPr>
                <w:b/>
                <w:noProof/>
                <w:sz w:val="18"/>
              </w:rPr>
              <w:t>85</w:t>
            </w:r>
          </w:p>
        </w:tc>
        <w:tc>
          <w:tcPr>
            <w:tcW w:w="708" w:type="dxa"/>
          </w:tcPr>
          <w:p w:rsidR="003925E5" w:rsidRPr="003925E5" w:rsidRDefault="003925E5">
            <w:pPr>
              <w:jc w:val="right"/>
              <w:rPr>
                <w:b/>
                <w:noProof/>
                <w:sz w:val="18"/>
              </w:rPr>
            </w:pPr>
            <w:r w:rsidRPr="003925E5">
              <w:rPr>
                <w:b/>
                <w:noProof/>
                <w:sz w:val="18"/>
              </w:rPr>
              <w:t>176</w:t>
            </w:r>
          </w:p>
        </w:tc>
        <w:tc>
          <w:tcPr>
            <w:tcW w:w="851" w:type="dxa"/>
          </w:tcPr>
          <w:p w:rsidR="003925E5" w:rsidRPr="003925E5" w:rsidRDefault="003925E5">
            <w:pPr>
              <w:jc w:val="right"/>
              <w:rPr>
                <w:b/>
                <w:noProof/>
                <w:sz w:val="18"/>
              </w:rPr>
            </w:pPr>
            <w:r w:rsidRPr="003925E5">
              <w:rPr>
                <w:b/>
                <w:noProof/>
                <w:sz w:val="18"/>
              </w:rPr>
              <w:t>261</w:t>
            </w:r>
          </w:p>
        </w:tc>
        <w:tc>
          <w:tcPr>
            <w:tcW w:w="850" w:type="dxa"/>
          </w:tcPr>
          <w:p w:rsidR="003925E5" w:rsidRPr="003925E5" w:rsidRDefault="003925E5">
            <w:pPr>
              <w:jc w:val="right"/>
              <w:rPr>
                <w:b/>
                <w:noProof/>
                <w:sz w:val="18"/>
              </w:rPr>
            </w:pPr>
            <w:r w:rsidRPr="003925E5">
              <w:rPr>
                <w:b/>
                <w:noProof/>
                <w:sz w:val="18"/>
              </w:rPr>
              <w:t>28</w:t>
            </w:r>
          </w:p>
        </w:tc>
        <w:tc>
          <w:tcPr>
            <w:tcW w:w="851" w:type="dxa"/>
          </w:tcPr>
          <w:p w:rsidR="003925E5" w:rsidRPr="003925E5" w:rsidRDefault="003925E5">
            <w:pPr>
              <w:jc w:val="right"/>
              <w:rPr>
                <w:b/>
                <w:noProof/>
                <w:sz w:val="18"/>
              </w:rPr>
            </w:pPr>
            <w:r w:rsidRPr="003925E5">
              <w:rPr>
                <w:b/>
                <w:noProof/>
                <w:sz w:val="18"/>
              </w:rPr>
              <w:t>129</w:t>
            </w:r>
          </w:p>
        </w:tc>
        <w:tc>
          <w:tcPr>
            <w:tcW w:w="850" w:type="dxa"/>
          </w:tcPr>
          <w:p w:rsidR="003925E5" w:rsidRPr="003925E5" w:rsidRDefault="003925E5">
            <w:pPr>
              <w:jc w:val="right"/>
              <w:rPr>
                <w:b/>
                <w:noProof/>
                <w:sz w:val="18"/>
              </w:rPr>
            </w:pPr>
            <w:r w:rsidRPr="003925E5">
              <w:rPr>
                <w:b/>
                <w:noProof/>
                <w:sz w:val="18"/>
              </w:rPr>
              <w:t>104</w:t>
            </w:r>
          </w:p>
        </w:tc>
        <w:tc>
          <w:tcPr>
            <w:tcW w:w="709" w:type="dxa"/>
          </w:tcPr>
          <w:p w:rsidR="003925E5" w:rsidRPr="003925E5" w:rsidRDefault="003925E5">
            <w:pPr>
              <w:jc w:val="right"/>
              <w:rPr>
                <w:b/>
                <w:noProof/>
                <w:sz w:val="18"/>
              </w:rPr>
            </w:pPr>
            <w:r w:rsidRPr="003925E5">
              <w:rPr>
                <w:b/>
                <w:noProof/>
                <w:sz w:val="18"/>
              </w:rPr>
              <w:t>38</w:t>
            </w:r>
          </w:p>
        </w:tc>
        <w:tc>
          <w:tcPr>
            <w:tcW w:w="709" w:type="dxa"/>
          </w:tcPr>
          <w:p w:rsidR="003925E5" w:rsidRPr="003925E5" w:rsidRDefault="003925E5">
            <w:pPr>
              <w:jc w:val="right"/>
              <w:rPr>
                <w:b/>
                <w:noProof/>
                <w:sz w:val="18"/>
              </w:rPr>
            </w:pPr>
            <w:r w:rsidRPr="003925E5">
              <w:rPr>
                <w:b/>
                <w:noProof/>
                <w:sz w:val="18"/>
              </w:rPr>
              <w:t>48</w:t>
            </w:r>
          </w:p>
        </w:tc>
        <w:tc>
          <w:tcPr>
            <w:tcW w:w="850" w:type="dxa"/>
          </w:tcPr>
          <w:p w:rsidR="003925E5" w:rsidRPr="003925E5" w:rsidRDefault="003925E5">
            <w:pPr>
              <w:jc w:val="right"/>
              <w:rPr>
                <w:b/>
                <w:noProof/>
                <w:sz w:val="18"/>
              </w:rPr>
            </w:pPr>
            <w:r w:rsidRPr="003925E5">
              <w:rPr>
                <w:b/>
                <w:noProof/>
                <w:sz w:val="18"/>
              </w:rPr>
              <w:t>70</w:t>
            </w:r>
          </w:p>
        </w:tc>
        <w:tc>
          <w:tcPr>
            <w:tcW w:w="851" w:type="dxa"/>
          </w:tcPr>
          <w:p w:rsidR="003925E5" w:rsidRPr="003925E5" w:rsidRDefault="003925E5">
            <w:pPr>
              <w:jc w:val="right"/>
              <w:rPr>
                <w:b/>
                <w:noProof/>
                <w:sz w:val="18"/>
              </w:rPr>
            </w:pPr>
            <w:r w:rsidRPr="003925E5">
              <w:rPr>
                <w:b/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3925E5" w:rsidRPr="003925E5" w:rsidRDefault="003925E5"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708" w:type="dxa"/>
          </w:tcPr>
          <w:p w:rsidR="003925E5" w:rsidRPr="003925E5" w:rsidRDefault="003925E5">
            <w:pPr>
              <w:jc w:val="right"/>
              <w:rPr>
                <w:b/>
                <w:noProof/>
                <w:sz w:val="18"/>
              </w:rPr>
            </w:pPr>
            <w:r w:rsidRPr="003925E5">
              <w:rPr>
                <w:b/>
                <w:noProof/>
                <w:sz w:val="18"/>
              </w:rPr>
              <w:t>37</w:t>
            </w:r>
          </w:p>
        </w:tc>
        <w:tc>
          <w:tcPr>
            <w:tcW w:w="851" w:type="dxa"/>
          </w:tcPr>
          <w:p w:rsidR="003925E5" w:rsidRPr="003925E5" w:rsidRDefault="00192456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38</w:t>
            </w:r>
          </w:p>
        </w:tc>
        <w:tc>
          <w:tcPr>
            <w:tcW w:w="709" w:type="dxa"/>
          </w:tcPr>
          <w:p w:rsidR="003925E5" w:rsidRPr="003925E5" w:rsidRDefault="003925E5">
            <w:pPr>
              <w:jc w:val="right"/>
              <w:rPr>
                <w:b/>
                <w:noProof/>
                <w:sz w:val="18"/>
              </w:rPr>
            </w:pPr>
            <w:r w:rsidRPr="003925E5">
              <w:rPr>
                <w:b/>
                <w:noProof/>
                <w:sz w:val="18"/>
              </w:rPr>
              <w:t>79</w:t>
            </w:r>
          </w:p>
        </w:tc>
        <w:tc>
          <w:tcPr>
            <w:tcW w:w="992" w:type="dxa"/>
            <w:gridSpan w:val="2"/>
          </w:tcPr>
          <w:p w:rsidR="003925E5" w:rsidRPr="003925E5" w:rsidRDefault="003925E5">
            <w:pPr>
              <w:jc w:val="right"/>
              <w:rPr>
                <w:b/>
                <w:noProof/>
                <w:sz w:val="18"/>
              </w:rPr>
            </w:pPr>
            <w:r w:rsidRPr="003925E5">
              <w:rPr>
                <w:b/>
                <w:noProof/>
                <w:sz w:val="18"/>
              </w:rPr>
              <w:t>3</w:t>
            </w:r>
          </w:p>
        </w:tc>
      </w:tr>
    </w:tbl>
    <w:p w:rsidR="008D6406" w:rsidRDefault="008D6406">
      <w:pPr>
        <w:rPr>
          <w:noProof/>
        </w:rPr>
      </w:pPr>
    </w:p>
    <w:p w:rsidR="008D6406" w:rsidRDefault="008D6406">
      <w:pPr>
        <w:rPr>
          <w:noProof/>
        </w:rPr>
      </w:pPr>
    </w:p>
    <w:p w:rsidR="008D6406" w:rsidRDefault="008D6406">
      <w:pPr>
        <w:rPr>
          <w:noProof/>
        </w:rPr>
      </w:pPr>
    </w:p>
    <w:p w:rsidR="003925E5" w:rsidRDefault="003925E5">
      <w:pPr>
        <w:rPr>
          <w:noProof/>
        </w:rPr>
      </w:pPr>
      <w:r>
        <w:rPr>
          <w:noProof/>
          <w:sz w:val="24"/>
        </w:rPr>
        <w:tab/>
        <w:t xml:space="preserve"> </w:t>
      </w:r>
    </w:p>
    <w:sectPr w:rsidR="003925E5" w:rsidSect="008D6406">
      <w:pgSz w:w="16834" w:h="11909" w:orient="landscape" w:code="9"/>
      <w:pgMar w:top="993" w:right="1440" w:bottom="1170" w:left="1440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925E5"/>
    <w:rsid w:val="00192456"/>
    <w:rsid w:val="003925E5"/>
    <w:rsid w:val="008D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06"/>
  </w:style>
  <w:style w:type="paragraph" w:styleId="1">
    <w:name w:val="heading 1"/>
    <w:basedOn w:val="a"/>
    <w:next w:val="a"/>
    <w:qFormat/>
    <w:rsid w:val="008D6406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8D6406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8D6406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8D6406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8D6406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8D6406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8D6406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8D6406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8D6406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4700-00-909</dc:creator>
  <cp:lastModifiedBy>4700-00-909</cp:lastModifiedBy>
  <cp:revision>2</cp:revision>
  <dcterms:created xsi:type="dcterms:W3CDTF">2022-03-01T07:42:00Z</dcterms:created>
  <dcterms:modified xsi:type="dcterms:W3CDTF">2022-03-01T07:57:00Z</dcterms:modified>
</cp:coreProperties>
</file>